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7E" w:rsidRDefault="0018577E" w:rsidP="009A2081">
      <w:pPr>
        <w:pStyle w:val="a3"/>
        <w:shd w:val="clear" w:color="auto" w:fill="FFFFFF"/>
        <w:spacing w:before="177" w:beforeAutospacing="0" w:after="177" w:afterAutospacing="0" w:line="360" w:lineRule="atLeast"/>
        <w:jc w:val="center"/>
        <w:rPr>
          <w:color w:val="000000"/>
          <w:sz w:val="28"/>
          <w:szCs w:val="28"/>
        </w:rPr>
      </w:pPr>
      <w:r>
        <w:rPr>
          <w:color w:val="000000"/>
          <w:sz w:val="28"/>
          <w:szCs w:val="28"/>
        </w:rPr>
        <w:t>ПОРЯДОК РЕГИСТРАЦИИ ЮРИДИЧЕСКОГО ЛИЦА</w:t>
      </w:r>
    </w:p>
    <w:p w:rsidR="0018577E" w:rsidRPr="0018577E" w:rsidRDefault="0018577E" w:rsidP="0018577E">
      <w:pPr>
        <w:pStyle w:val="a3"/>
        <w:shd w:val="clear" w:color="auto" w:fill="FFFFFF"/>
        <w:spacing w:before="177" w:beforeAutospacing="0" w:after="177" w:afterAutospacing="0" w:line="360" w:lineRule="atLeast"/>
        <w:jc w:val="both"/>
        <w:rPr>
          <w:color w:val="000000"/>
          <w:sz w:val="28"/>
          <w:szCs w:val="28"/>
        </w:rPr>
      </w:pPr>
    </w:p>
    <w:p w:rsidR="0018577E" w:rsidRPr="00C11ADE" w:rsidRDefault="0018577E" w:rsidP="0018577E">
      <w:pPr>
        <w:pStyle w:val="a3"/>
        <w:shd w:val="clear" w:color="auto" w:fill="FFFFFF"/>
        <w:spacing w:before="177" w:beforeAutospacing="0" w:after="177" w:afterAutospacing="0" w:line="360" w:lineRule="atLeast"/>
        <w:jc w:val="both"/>
        <w:rPr>
          <w:color w:val="000000"/>
        </w:rPr>
      </w:pPr>
      <w:r w:rsidRPr="00C11ADE">
        <w:rPr>
          <w:color w:val="000000"/>
        </w:rPr>
        <w:t>В соответствии с Гражданским кодексом Российской Федерации юридическое лицо считается созданным с момента его государственной регистрации.</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Вниманию учредителей ООО! С 5 мая 2014 г. исключена обязанность по оплате половины уставного капитала на момент регистрац</w:t>
      </w:r>
      <w:proofErr w:type="gramStart"/>
      <w:r w:rsidRPr="00C11ADE">
        <w:rPr>
          <w:rFonts w:ascii="Times New Roman" w:hAnsi="Times New Roman" w:cs="Times New Roman"/>
          <w:color w:val="000000"/>
          <w:sz w:val="24"/>
          <w:szCs w:val="24"/>
        </w:rPr>
        <w:t>ии ООО</w:t>
      </w:r>
      <w:proofErr w:type="gramEnd"/>
      <w:r w:rsidRPr="00C11ADE">
        <w:rPr>
          <w:rFonts w:ascii="Times New Roman" w:hAnsi="Times New Roman" w:cs="Times New Roman"/>
          <w:color w:val="000000"/>
          <w:sz w:val="24"/>
          <w:szCs w:val="24"/>
        </w:rPr>
        <w:t>. Учредитель оплачивает свою долю в уставном капитале в определенный договором об учреждении (решением единственного учредителя) срок, но не позднее четырех месяцев с момента регистрации.</w:t>
      </w:r>
    </w:p>
    <w:p w:rsidR="0018577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Вниманию учредителей А</w:t>
      </w:r>
      <w:proofErr w:type="gramStart"/>
      <w:r w:rsidRPr="00C11ADE">
        <w:rPr>
          <w:rFonts w:ascii="Times New Roman" w:hAnsi="Times New Roman" w:cs="Times New Roman"/>
          <w:color w:val="000000"/>
          <w:sz w:val="24"/>
          <w:szCs w:val="24"/>
        </w:rPr>
        <w:t>О и ООО</w:t>
      </w:r>
      <w:proofErr w:type="gramEnd"/>
      <w:r w:rsidRPr="00C11ADE">
        <w:rPr>
          <w:rFonts w:ascii="Times New Roman" w:hAnsi="Times New Roman" w:cs="Times New Roman"/>
          <w:color w:val="000000"/>
          <w:sz w:val="24"/>
          <w:szCs w:val="24"/>
        </w:rPr>
        <w:t>! С 7 апреля 2015 г. хозяйственные общества вправе, но не обязаны иметь печать. Сведения о наличии печати должны содержаться в уставе общества.</w:t>
      </w:r>
    </w:p>
    <w:p w:rsidR="009A2081" w:rsidRPr="00C11ADE" w:rsidRDefault="009A2081" w:rsidP="0018577E">
      <w:pPr>
        <w:shd w:val="clear" w:color="auto" w:fill="FFFFFF"/>
        <w:spacing w:line="360" w:lineRule="atLeast"/>
        <w:jc w:val="both"/>
        <w:rPr>
          <w:rFonts w:ascii="Times New Roman" w:hAnsi="Times New Roman" w:cs="Times New Roman"/>
          <w:color w:val="000000"/>
          <w:sz w:val="24"/>
          <w:szCs w:val="24"/>
        </w:rPr>
      </w:pPr>
    </w:p>
    <w:p w:rsidR="0018577E" w:rsidRPr="00C11ADE" w:rsidRDefault="0018577E" w:rsidP="0018577E">
      <w:pPr>
        <w:pStyle w:val="2"/>
        <w:shd w:val="clear" w:color="auto" w:fill="FFFFFF"/>
        <w:spacing w:before="0" w:beforeAutospacing="0" w:after="0" w:afterAutospacing="0" w:line="288" w:lineRule="atLeast"/>
        <w:jc w:val="both"/>
        <w:rPr>
          <w:b w:val="0"/>
          <w:bCs w:val="0"/>
          <w:caps/>
          <w:color w:val="000000"/>
          <w:sz w:val="24"/>
          <w:szCs w:val="24"/>
        </w:rPr>
      </w:pPr>
      <w:r w:rsidRPr="00C11ADE">
        <w:rPr>
          <w:b w:val="0"/>
          <w:bCs w:val="0"/>
          <w:caps/>
          <w:color w:val="000000"/>
          <w:sz w:val="24"/>
          <w:szCs w:val="24"/>
        </w:rPr>
        <w:t xml:space="preserve">ПОРЯДОК РЕГИСТРАЦИИ </w:t>
      </w:r>
    </w:p>
    <w:p w:rsidR="0018577E" w:rsidRPr="00C11ADE" w:rsidRDefault="0018577E" w:rsidP="0018577E">
      <w:pPr>
        <w:pStyle w:val="a3"/>
        <w:shd w:val="clear" w:color="auto" w:fill="FFFFFF"/>
        <w:spacing w:before="177" w:beforeAutospacing="0" w:after="177" w:afterAutospacing="0" w:line="360" w:lineRule="atLeast"/>
        <w:jc w:val="both"/>
        <w:rPr>
          <w:color w:val="000000"/>
        </w:rPr>
      </w:pPr>
      <w:proofErr w:type="gramStart"/>
      <w:r w:rsidRPr="00C11ADE">
        <w:rPr>
          <w:color w:val="000000"/>
        </w:rPr>
        <w:t>Государственная регистрация юридического лица осуществляется по месту нахождения постоянно действующего исполнительного органа, в случае отсутствия такого исполнительного органа - по месту нахождения иного органа или лица, имеющих право действовать от имени юридического лица без доверенности, в срок не более чем пять рабочих дней со дня представления документов в регистрирующий орган в порядке, установленном</w:t>
      </w:r>
      <w:r w:rsidRPr="00C11ADE">
        <w:rPr>
          <w:rStyle w:val="apple-converted-space"/>
          <w:color w:val="000000"/>
        </w:rPr>
        <w:t> </w:t>
      </w:r>
      <w:r w:rsidRPr="009A2081">
        <w:t>Федеральным законом от 08.08.2001 № 129-ФЗ</w:t>
      </w:r>
      <w:r w:rsidRPr="00C11ADE">
        <w:rPr>
          <w:rStyle w:val="apple-converted-space"/>
          <w:color w:val="000000"/>
        </w:rPr>
        <w:t> </w:t>
      </w:r>
      <w:r w:rsidRPr="00C11ADE">
        <w:rPr>
          <w:color w:val="000000"/>
        </w:rPr>
        <w:t>«О государственной регистрации</w:t>
      </w:r>
      <w:proofErr w:type="gramEnd"/>
      <w:r w:rsidRPr="00C11ADE">
        <w:rPr>
          <w:color w:val="000000"/>
        </w:rPr>
        <w:t xml:space="preserve"> юридических лиц и индивидуальных предпринимателей».</w:t>
      </w:r>
    </w:p>
    <w:p w:rsidR="009A2081" w:rsidRDefault="009A2081" w:rsidP="0018577E">
      <w:pPr>
        <w:pStyle w:val="3"/>
        <w:shd w:val="clear" w:color="auto" w:fill="FFFFFF"/>
        <w:spacing w:before="0" w:line="288" w:lineRule="atLeast"/>
        <w:jc w:val="both"/>
        <w:rPr>
          <w:rFonts w:ascii="Times New Roman" w:hAnsi="Times New Roman" w:cs="Times New Roman"/>
          <w:b w:val="0"/>
          <w:bCs w:val="0"/>
          <w:caps/>
          <w:color w:val="000000"/>
          <w:sz w:val="24"/>
          <w:szCs w:val="24"/>
        </w:rPr>
      </w:pPr>
    </w:p>
    <w:p w:rsidR="0018577E" w:rsidRPr="00C11ADE" w:rsidRDefault="0018577E" w:rsidP="0018577E">
      <w:pPr>
        <w:pStyle w:val="3"/>
        <w:shd w:val="clear" w:color="auto" w:fill="FFFFFF"/>
        <w:spacing w:before="0" w:line="288" w:lineRule="atLeast"/>
        <w:jc w:val="both"/>
        <w:rPr>
          <w:rFonts w:ascii="Times New Roman" w:hAnsi="Times New Roman" w:cs="Times New Roman"/>
          <w:b w:val="0"/>
          <w:bCs w:val="0"/>
          <w:caps/>
          <w:color w:val="000000"/>
          <w:sz w:val="24"/>
          <w:szCs w:val="24"/>
        </w:rPr>
      </w:pPr>
      <w:r w:rsidRPr="00C11ADE">
        <w:rPr>
          <w:rFonts w:ascii="Times New Roman" w:hAnsi="Times New Roman" w:cs="Times New Roman"/>
          <w:b w:val="0"/>
          <w:bCs w:val="0"/>
          <w:caps/>
          <w:color w:val="000000"/>
          <w:sz w:val="24"/>
          <w:szCs w:val="24"/>
        </w:rPr>
        <w:t>ПОШАГОВАЯ ИНСТРУКЦИЯ</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p>
    <w:p w:rsidR="0018577E" w:rsidRPr="00C11ADE" w:rsidRDefault="0018577E" w:rsidP="009A2081">
      <w:pPr>
        <w:pStyle w:val="a3"/>
        <w:numPr>
          <w:ilvl w:val="0"/>
          <w:numId w:val="6"/>
        </w:numPr>
        <w:shd w:val="clear" w:color="auto" w:fill="FFFFFF"/>
        <w:spacing w:before="0" w:beforeAutospacing="0" w:after="68" w:afterAutospacing="0" w:line="360" w:lineRule="atLeast"/>
        <w:jc w:val="both"/>
        <w:rPr>
          <w:color w:val="000000"/>
        </w:rPr>
      </w:pPr>
      <w:r w:rsidRPr="00C11ADE">
        <w:rPr>
          <w:rStyle w:val="a4"/>
          <w:color w:val="000000"/>
        </w:rPr>
        <w:t>Формируем пакет документов</w:t>
      </w:r>
    </w:p>
    <w:p w:rsidR="0018577E" w:rsidRPr="00C11ADE" w:rsidRDefault="0018577E" w:rsidP="0018577E">
      <w:pPr>
        <w:pStyle w:val="a3"/>
        <w:shd w:val="clear" w:color="auto" w:fill="FFFFFF"/>
        <w:spacing w:before="0" w:beforeAutospacing="0" w:after="68" w:afterAutospacing="0" w:line="360" w:lineRule="atLeast"/>
        <w:jc w:val="both"/>
        <w:rPr>
          <w:color w:val="000000"/>
        </w:rPr>
      </w:pPr>
      <w:r w:rsidRPr="00C11ADE">
        <w:rPr>
          <w:color w:val="000000"/>
        </w:rPr>
        <w:t>Перечень документов для государственной регистрации юридического лица установлен в</w:t>
      </w:r>
      <w:r w:rsidRPr="00C11ADE">
        <w:rPr>
          <w:rStyle w:val="apple-converted-space"/>
          <w:color w:val="000000"/>
        </w:rPr>
        <w:t> </w:t>
      </w:r>
      <w:r w:rsidRPr="009A2081">
        <w:t>ст. 12 Федерального закона от 08.08.2001 № 129-ФЗ</w:t>
      </w:r>
      <w:r w:rsidRPr="00C11ADE">
        <w:rPr>
          <w:rStyle w:val="apple-converted-space"/>
          <w:color w:val="0066B3"/>
        </w:rPr>
        <w:t> </w:t>
      </w:r>
      <w:r w:rsidRPr="00C11ADE">
        <w:rPr>
          <w:color w:val="000000"/>
        </w:rPr>
        <w:t>«О государственной регистрации юридических лиц и индивидуальных предпринимателей».</w:t>
      </w:r>
    </w:p>
    <w:p w:rsidR="009A2081" w:rsidRDefault="009A2081" w:rsidP="0018577E">
      <w:pPr>
        <w:pStyle w:val="a3"/>
        <w:shd w:val="clear" w:color="auto" w:fill="FFFFFF"/>
        <w:spacing w:before="0" w:beforeAutospacing="0" w:after="68" w:afterAutospacing="0" w:line="360" w:lineRule="atLeast"/>
        <w:jc w:val="both"/>
        <w:rPr>
          <w:rStyle w:val="a4"/>
          <w:color w:val="000000"/>
        </w:rPr>
      </w:pPr>
    </w:p>
    <w:p w:rsidR="0018577E" w:rsidRPr="00C11ADE" w:rsidRDefault="0018577E" w:rsidP="009A2081">
      <w:pPr>
        <w:pStyle w:val="a3"/>
        <w:numPr>
          <w:ilvl w:val="0"/>
          <w:numId w:val="6"/>
        </w:numPr>
        <w:shd w:val="clear" w:color="auto" w:fill="FFFFFF"/>
        <w:spacing w:before="0" w:beforeAutospacing="0" w:after="68" w:afterAutospacing="0" w:line="360" w:lineRule="atLeast"/>
        <w:jc w:val="both"/>
        <w:rPr>
          <w:color w:val="000000"/>
        </w:rPr>
      </w:pPr>
      <w:r w:rsidRPr="00C11ADE">
        <w:rPr>
          <w:rStyle w:val="a4"/>
          <w:color w:val="000000"/>
        </w:rPr>
        <w:t>Определяем, в какой налоговый орган подать документы</w:t>
      </w:r>
    </w:p>
    <w:p w:rsidR="0018577E" w:rsidRPr="00C11ADE" w:rsidRDefault="0018577E" w:rsidP="0018577E">
      <w:pPr>
        <w:pStyle w:val="a3"/>
        <w:shd w:val="clear" w:color="auto" w:fill="FFFFFF"/>
        <w:spacing w:before="0" w:beforeAutospacing="0" w:after="68" w:afterAutospacing="0" w:line="360" w:lineRule="atLeast"/>
        <w:jc w:val="both"/>
        <w:rPr>
          <w:color w:val="000000"/>
        </w:rPr>
      </w:pPr>
      <w:r w:rsidRPr="00C11ADE">
        <w:rPr>
          <w:color w:val="000000"/>
        </w:rPr>
        <w:t>Правила государственной регистрации установлены</w:t>
      </w:r>
      <w:r w:rsidRPr="00C11ADE">
        <w:rPr>
          <w:rStyle w:val="apple-converted-space"/>
          <w:color w:val="000000"/>
        </w:rPr>
        <w:t> </w:t>
      </w:r>
      <w:r w:rsidRPr="009A2081">
        <w:t>Федеральным законом от 08.08.2001 № 129-ФЗ</w:t>
      </w:r>
      <w:r w:rsidRPr="00C11ADE">
        <w:rPr>
          <w:rStyle w:val="apple-converted-space"/>
          <w:color w:val="000000"/>
        </w:rPr>
        <w:t> </w:t>
      </w:r>
      <w:r w:rsidRPr="00C11ADE">
        <w:rPr>
          <w:color w:val="000000"/>
        </w:rPr>
        <w:t>«О государственной регистрации юридических лиц и индивидуальных предпринимателей».</w:t>
      </w:r>
    </w:p>
    <w:p w:rsidR="0018577E" w:rsidRDefault="0018577E" w:rsidP="0018577E">
      <w:pPr>
        <w:pStyle w:val="a3"/>
        <w:shd w:val="clear" w:color="auto" w:fill="FFFFFF"/>
        <w:spacing w:before="0" w:beforeAutospacing="0" w:after="68" w:afterAutospacing="0" w:line="360" w:lineRule="atLeast"/>
        <w:jc w:val="both"/>
        <w:rPr>
          <w:color w:val="000000"/>
        </w:rPr>
      </w:pPr>
      <w:r w:rsidRPr="00C11ADE">
        <w:rPr>
          <w:color w:val="000000"/>
        </w:rPr>
        <w:t xml:space="preserve">Адресом регистрации юридического лица считается тот адрес, по которому находится его руководитель – директор, генеральный директор и т. п., или, выражаясь языком закона, «постоянно действующий исполнительный орган компании». В качестве адреса </w:t>
      </w:r>
      <w:r w:rsidRPr="00C11ADE">
        <w:rPr>
          <w:color w:val="000000"/>
        </w:rPr>
        <w:lastRenderedPageBreak/>
        <w:t>организации можно использовать адрес собственного офиса учредителя, в том числе и домашний адрес руководителя фирмы. Адресом компании может быть и адрес арендованного помещения.</w:t>
      </w:r>
    </w:p>
    <w:p w:rsidR="009A2081" w:rsidRDefault="009A2081" w:rsidP="0018577E">
      <w:pPr>
        <w:pStyle w:val="a3"/>
        <w:shd w:val="clear" w:color="auto" w:fill="FFFFFF"/>
        <w:spacing w:before="0" w:beforeAutospacing="0" w:after="68" w:afterAutospacing="0" w:line="360" w:lineRule="atLeast"/>
        <w:jc w:val="both"/>
        <w:rPr>
          <w:color w:val="000000"/>
        </w:rPr>
      </w:pPr>
    </w:p>
    <w:p w:rsidR="0018577E" w:rsidRPr="00C11ADE" w:rsidRDefault="0018577E" w:rsidP="0018577E">
      <w:pPr>
        <w:shd w:val="clear" w:color="auto" w:fill="E5F0FC"/>
        <w:spacing w:line="360" w:lineRule="atLeast"/>
        <w:jc w:val="both"/>
        <w:textAlignment w:val="center"/>
        <w:rPr>
          <w:rFonts w:ascii="Times New Roman" w:hAnsi="Times New Roman" w:cs="Times New Roman"/>
          <w:color w:val="000000"/>
          <w:sz w:val="24"/>
          <w:szCs w:val="24"/>
        </w:rPr>
      </w:pPr>
      <w:r w:rsidRPr="00C11ADE">
        <w:rPr>
          <w:rFonts w:ascii="Times New Roman" w:hAnsi="Times New Roman" w:cs="Times New Roman"/>
          <w:color w:val="000000"/>
          <w:sz w:val="24"/>
          <w:szCs w:val="24"/>
        </w:rPr>
        <w:t>Узнать номер, адрес и реквизиты налоговой инспекции можно с помощью сервиса:</w:t>
      </w:r>
      <w:r w:rsidRPr="00C11ADE">
        <w:rPr>
          <w:rStyle w:val="apple-converted-space"/>
          <w:rFonts w:ascii="Times New Roman" w:hAnsi="Times New Roman" w:cs="Times New Roman"/>
          <w:color w:val="000000"/>
          <w:sz w:val="24"/>
          <w:szCs w:val="24"/>
        </w:rPr>
        <w:t> </w:t>
      </w:r>
      <w:r w:rsidRPr="00C11ADE">
        <w:rPr>
          <w:rFonts w:ascii="Times New Roman" w:hAnsi="Times New Roman" w:cs="Times New Roman"/>
          <w:color w:val="000000"/>
          <w:sz w:val="24"/>
          <w:szCs w:val="24"/>
        </w:rPr>
        <w:br/>
      </w:r>
      <w:r w:rsidRPr="00C11ADE">
        <w:rPr>
          <w:rStyle w:val="a4"/>
          <w:rFonts w:ascii="Times New Roman" w:hAnsi="Times New Roman" w:cs="Times New Roman"/>
          <w:color w:val="000000"/>
          <w:sz w:val="24"/>
          <w:szCs w:val="24"/>
        </w:rPr>
        <w:t>«Адрес и платежные реквизиты Вашей инспекции»</w:t>
      </w:r>
      <w:r w:rsidR="009A2081">
        <w:rPr>
          <w:rStyle w:val="a4"/>
          <w:rFonts w:ascii="Times New Roman" w:hAnsi="Times New Roman" w:cs="Times New Roman"/>
          <w:color w:val="000000"/>
          <w:sz w:val="24"/>
          <w:szCs w:val="24"/>
        </w:rPr>
        <w:t xml:space="preserve"> </w:t>
      </w:r>
      <w:r w:rsidR="009A2081" w:rsidRPr="009A2081">
        <w:rPr>
          <w:rStyle w:val="a4"/>
          <w:rFonts w:ascii="Times New Roman" w:hAnsi="Times New Roman" w:cs="Times New Roman"/>
          <w:color w:val="000000"/>
          <w:sz w:val="24"/>
          <w:szCs w:val="24"/>
        </w:rPr>
        <w:t>https://service.nalog.ru/addrno.do</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p>
    <w:p w:rsidR="0018577E" w:rsidRPr="00C11ADE" w:rsidRDefault="0018577E" w:rsidP="009A2081">
      <w:pPr>
        <w:pStyle w:val="a3"/>
        <w:numPr>
          <w:ilvl w:val="0"/>
          <w:numId w:val="6"/>
        </w:numPr>
        <w:shd w:val="clear" w:color="auto" w:fill="FFFFFF"/>
        <w:spacing w:before="0" w:beforeAutospacing="0" w:after="68" w:afterAutospacing="0" w:line="360" w:lineRule="atLeast"/>
        <w:jc w:val="both"/>
        <w:rPr>
          <w:color w:val="000000"/>
        </w:rPr>
      </w:pPr>
      <w:r w:rsidRPr="00C11ADE">
        <w:rPr>
          <w:rStyle w:val="a4"/>
          <w:color w:val="000000"/>
        </w:rPr>
        <w:t>Представляем документы</w:t>
      </w:r>
    </w:p>
    <w:p w:rsidR="0018577E" w:rsidRDefault="0018577E" w:rsidP="009A2081">
      <w:pPr>
        <w:pStyle w:val="a3"/>
        <w:shd w:val="clear" w:color="auto" w:fill="FFFFFF"/>
        <w:spacing w:before="0" w:beforeAutospacing="0" w:after="68" w:afterAutospacing="0" w:line="360" w:lineRule="atLeast"/>
        <w:jc w:val="both"/>
        <w:rPr>
          <w:color w:val="000000"/>
        </w:rPr>
      </w:pPr>
      <w:r w:rsidRPr="00C11ADE">
        <w:rPr>
          <w:color w:val="000000"/>
        </w:rPr>
        <w:t>Документы могут быть переданы в налоговую инспекцию любым удобным для вас способом:</w:t>
      </w:r>
    </w:p>
    <w:p w:rsidR="009A2081" w:rsidRDefault="009A2081" w:rsidP="009A2081">
      <w:pPr>
        <w:pStyle w:val="a3"/>
        <w:shd w:val="clear" w:color="auto" w:fill="FFFFFF"/>
        <w:spacing w:before="0" w:beforeAutospacing="0" w:after="68" w:afterAutospacing="0" w:line="360" w:lineRule="atLeast"/>
        <w:jc w:val="both"/>
        <w:rPr>
          <w:color w:val="000000"/>
        </w:rPr>
      </w:pPr>
    </w:p>
    <w:p w:rsidR="009A2081" w:rsidRPr="00C11ADE" w:rsidRDefault="009A2081" w:rsidP="009A2081">
      <w:pPr>
        <w:pStyle w:val="a3"/>
        <w:shd w:val="clear" w:color="auto" w:fill="FFFFFF"/>
        <w:spacing w:before="0" w:beforeAutospacing="0" w:after="68" w:afterAutospacing="0" w:line="360" w:lineRule="atLeast"/>
        <w:jc w:val="both"/>
        <w:rPr>
          <w:color w:val="000000"/>
        </w:rPr>
      </w:pPr>
      <w:r>
        <w:rPr>
          <w:color w:val="000000"/>
        </w:rPr>
        <w:t>ЛИЧНО:</w:t>
      </w:r>
    </w:p>
    <w:p w:rsidR="0018577E" w:rsidRPr="00C11ADE" w:rsidRDefault="0018577E" w:rsidP="0018577E">
      <w:pPr>
        <w:numPr>
          <w:ilvl w:val="0"/>
          <w:numId w:val="2"/>
        </w:numPr>
        <w:shd w:val="clear" w:color="auto" w:fill="FFFFFF"/>
        <w:spacing w:before="100" w:beforeAutospacing="1" w:after="100" w:afterAutospacing="1" w:line="360" w:lineRule="atLeast"/>
        <w:ind w:left="0"/>
        <w:jc w:val="both"/>
        <w:textAlignment w:val="center"/>
        <w:rPr>
          <w:rFonts w:ascii="Times New Roman" w:hAnsi="Times New Roman" w:cs="Times New Roman"/>
          <w:color w:val="000000"/>
          <w:sz w:val="24"/>
          <w:szCs w:val="24"/>
        </w:rPr>
      </w:pPr>
      <w:r w:rsidRPr="00C11ADE">
        <w:rPr>
          <w:rFonts w:ascii="Times New Roman" w:hAnsi="Times New Roman" w:cs="Times New Roman"/>
          <w:color w:val="000000"/>
          <w:sz w:val="24"/>
          <w:szCs w:val="24"/>
        </w:rPr>
        <w:t>непосредственно в инспекцию - лично или через представителя по нотариально удостоверенной доверенности.</w:t>
      </w:r>
    </w:p>
    <w:p w:rsidR="0018577E" w:rsidRPr="00C11ADE" w:rsidRDefault="0018577E" w:rsidP="0018577E">
      <w:pPr>
        <w:numPr>
          <w:ilvl w:val="0"/>
          <w:numId w:val="2"/>
        </w:numPr>
        <w:shd w:val="clear" w:color="auto" w:fill="FFFFFF"/>
        <w:spacing w:before="100" w:beforeAutospacing="1" w:after="100" w:afterAutospacing="1" w:line="360" w:lineRule="atLeast"/>
        <w:ind w:left="0"/>
        <w:jc w:val="both"/>
        <w:textAlignment w:val="center"/>
        <w:rPr>
          <w:rFonts w:ascii="Times New Roman" w:hAnsi="Times New Roman" w:cs="Times New Roman"/>
          <w:color w:val="000000"/>
          <w:sz w:val="24"/>
          <w:szCs w:val="24"/>
        </w:rPr>
      </w:pPr>
      <w:r w:rsidRPr="00C11ADE">
        <w:rPr>
          <w:rFonts w:ascii="Times New Roman" w:hAnsi="Times New Roman" w:cs="Times New Roman"/>
          <w:color w:val="000000"/>
          <w:sz w:val="24"/>
          <w:szCs w:val="24"/>
        </w:rPr>
        <w:t xml:space="preserve">в многофункциональный центр - лично или через представителя по нотариально удостоверенной доверенности. Информацию об оказании данной услуги </w:t>
      </w:r>
      <w:proofErr w:type="gramStart"/>
      <w:r w:rsidRPr="00C11ADE">
        <w:rPr>
          <w:rFonts w:ascii="Times New Roman" w:hAnsi="Times New Roman" w:cs="Times New Roman"/>
          <w:color w:val="000000"/>
          <w:sz w:val="24"/>
          <w:szCs w:val="24"/>
        </w:rPr>
        <w:t>в</w:t>
      </w:r>
      <w:proofErr w:type="gramEnd"/>
      <w:r w:rsidRPr="00C11ADE">
        <w:rPr>
          <w:rFonts w:ascii="Times New Roman" w:hAnsi="Times New Roman" w:cs="Times New Roman"/>
          <w:color w:val="000000"/>
          <w:sz w:val="24"/>
          <w:szCs w:val="24"/>
        </w:rPr>
        <w:t xml:space="preserve"> Вашем МФЦ необходимо уточнить на сайте МФЦ.</w:t>
      </w:r>
    </w:p>
    <w:p w:rsidR="0018577E" w:rsidRPr="00C11ADE" w:rsidRDefault="0018577E" w:rsidP="0018577E">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5" w:history="1">
        <w:r w:rsidRPr="00C11ADE">
          <w:rPr>
            <w:rFonts w:ascii="Times New Roman" w:eastAsia="Times New Roman" w:hAnsi="Times New Roman" w:cs="Times New Roman"/>
            <w:caps/>
            <w:color w:val="000000"/>
            <w:sz w:val="24"/>
            <w:szCs w:val="24"/>
            <w:lang w:eastAsia="ru-RU"/>
          </w:rPr>
          <w:t>УДАЛЕННО</w:t>
        </w:r>
      </w:hyperlink>
      <w:r w:rsidR="009A2081">
        <w:rPr>
          <w:rFonts w:ascii="Times New Roman" w:hAnsi="Times New Roman" w:cs="Times New Roman"/>
          <w:sz w:val="24"/>
          <w:szCs w:val="24"/>
        </w:rPr>
        <w:t>:</w:t>
      </w:r>
    </w:p>
    <w:p w:rsidR="0018577E" w:rsidRPr="00C11ADE" w:rsidRDefault="0018577E" w:rsidP="0018577E">
      <w:pPr>
        <w:numPr>
          <w:ilvl w:val="0"/>
          <w:numId w:val="5"/>
        </w:numPr>
        <w:shd w:val="clear" w:color="auto" w:fill="FFFFFF"/>
        <w:spacing w:before="100" w:beforeAutospacing="1" w:after="240" w:line="240" w:lineRule="auto"/>
        <w:ind w:left="0"/>
        <w:jc w:val="both"/>
        <w:rPr>
          <w:rFonts w:ascii="Times New Roman" w:eastAsia="Times New Roman" w:hAnsi="Times New Roman" w:cs="Times New Roman"/>
          <w:color w:val="000000"/>
          <w:sz w:val="24"/>
          <w:szCs w:val="24"/>
          <w:lang w:eastAsia="ru-RU"/>
        </w:rPr>
      </w:pPr>
      <w:r w:rsidRPr="00C11ADE">
        <w:rPr>
          <w:rFonts w:ascii="Times New Roman" w:eastAsia="Times New Roman" w:hAnsi="Times New Roman" w:cs="Times New Roman"/>
          <w:color w:val="000000"/>
          <w:sz w:val="24"/>
          <w:szCs w:val="24"/>
          <w:lang w:eastAsia="ru-RU"/>
        </w:rPr>
        <w:t>по почте с объявленной ценностью и описью вложения</w:t>
      </w:r>
    </w:p>
    <w:p w:rsidR="0018577E" w:rsidRPr="00C11ADE" w:rsidRDefault="0018577E" w:rsidP="0018577E">
      <w:pPr>
        <w:pStyle w:val="a3"/>
        <w:shd w:val="clear" w:color="auto" w:fill="FFFFFF"/>
        <w:spacing w:before="0" w:beforeAutospacing="0" w:after="68" w:afterAutospacing="0" w:line="360" w:lineRule="atLeast"/>
        <w:jc w:val="both"/>
        <w:rPr>
          <w:color w:val="000000"/>
        </w:rPr>
      </w:pPr>
      <w:r w:rsidRPr="00C11ADE">
        <w:rPr>
          <w:color w:val="000000"/>
        </w:rPr>
        <w:t>Инспекция примет документы и выдаст (направит) расписку в их получении.</w:t>
      </w:r>
    </w:p>
    <w:p w:rsidR="0018577E" w:rsidRDefault="0018577E" w:rsidP="0018577E">
      <w:pPr>
        <w:shd w:val="clear" w:color="auto" w:fill="FFFFFF"/>
        <w:spacing w:line="360" w:lineRule="atLeast"/>
        <w:jc w:val="both"/>
        <w:rPr>
          <w:rStyle w:val="number"/>
          <w:rFonts w:ascii="Times New Roman" w:hAnsi="Times New Roman" w:cs="Times New Roman"/>
          <w:color w:val="FFFFFF"/>
          <w:sz w:val="24"/>
          <w:szCs w:val="24"/>
          <w:shd w:val="clear" w:color="auto" w:fill="0066B3"/>
        </w:rPr>
      </w:pPr>
    </w:p>
    <w:p w:rsidR="0018577E" w:rsidRPr="00C11ADE" w:rsidRDefault="0018577E" w:rsidP="009A2081">
      <w:pPr>
        <w:pStyle w:val="a3"/>
        <w:numPr>
          <w:ilvl w:val="0"/>
          <w:numId w:val="6"/>
        </w:numPr>
        <w:shd w:val="clear" w:color="auto" w:fill="FFFFFF"/>
        <w:spacing w:before="0" w:beforeAutospacing="0" w:after="68" w:afterAutospacing="0" w:line="360" w:lineRule="atLeast"/>
        <w:jc w:val="both"/>
        <w:rPr>
          <w:color w:val="000000"/>
        </w:rPr>
      </w:pPr>
      <w:r w:rsidRPr="00C11ADE">
        <w:rPr>
          <w:rStyle w:val="a4"/>
          <w:color w:val="000000"/>
        </w:rPr>
        <w:t>Получаем документы о государственной регистрации</w:t>
      </w:r>
    </w:p>
    <w:p w:rsidR="0018577E" w:rsidRPr="00C11ADE" w:rsidRDefault="0018577E" w:rsidP="0018577E">
      <w:pPr>
        <w:pStyle w:val="a3"/>
        <w:shd w:val="clear" w:color="auto" w:fill="FFFFFF"/>
        <w:spacing w:before="0" w:beforeAutospacing="0" w:after="68" w:afterAutospacing="0" w:line="360" w:lineRule="atLeast"/>
        <w:jc w:val="both"/>
        <w:rPr>
          <w:color w:val="000000"/>
        </w:rPr>
      </w:pPr>
      <w:r w:rsidRPr="00C11ADE">
        <w:rPr>
          <w:color w:val="000000"/>
        </w:rPr>
        <w:t>Если все документы в порядке, в налоговой инспекции через</w:t>
      </w:r>
      <w:r w:rsidRPr="00C11ADE">
        <w:rPr>
          <w:rStyle w:val="apple-converted-space"/>
          <w:color w:val="000000"/>
        </w:rPr>
        <w:t> </w:t>
      </w:r>
      <w:r w:rsidRPr="00C11ADE">
        <w:rPr>
          <w:rStyle w:val="a4"/>
          <w:color w:val="000000"/>
        </w:rPr>
        <w:t>3 рабочих дня</w:t>
      </w:r>
      <w:r w:rsidRPr="00C11ADE">
        <w:rPr>
          <w:rStyle w:val="apple-converted-space"/>
          <w:color w:val="000000"/>
        </w:rPr>
        <w:t> </w:t>
      </w:r>
      <w:r w:rsidRPr="00C11ADE">
        <w:rPr>
          <w:color w:val="000000"/>
        </w:rPr>
        <w:t>вы сможете получить:</w:t>
      </w:r>
    </w:p>
    <w:p w:rsidR="0018577E" w:rsidRPr="00C11ADE" w:rsidRDefault="0018577E" w:rsidP="0018577E">
      <w:pPr>
        <w:numPr>
          <w:ilvl w:val="0"/>
          <w:numId w:val="3"/>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свидетельство о государственной регистрации юридического лица;</w:t>
      </w:r>
    </w:p>
    <w:p w:rsidR="0018577E" w:rsidRPr="00C11ADE" w:rsidRDefault="0018577E" w:rsidP="0018577E">
      <w:pPr>
        <w:numPr>
          <w:ilvl w:val="0"/>
          <w:numId w:val="3"/>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один экземпляр устава с отметкой регистрирующего органа;</w:t>
      </w:r>
    </w:p>
    <w:p w:rsidR="0018577E" w:rsidRPr="00C11ADE" w:rsidRDefault="0018577E" w:rsidP="0018577E">
      <w:pPr>
        <w:numPr>
          <w:ilvl w:val="0"/>
          <w:numId w:val="3"/>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лист записи ЕГРЮЛ.</w:t>
      </w:r>
    </w:p>
    <w:p w:rsidR="0018577E" w:rsidRPr="00C11ADE" w:rsidRDefault="0018577E" w:rsidP="0018577E">
      <w:pPr>
        <w:shd w:val="clear" w:color="auto" w:fill="FFFFFF"/>
        <w:spacing w:after="0"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 xml:space="preserve">Внимание! Документы можно забрать лично или через представителя по нотариально удостоверенной доверенности. Их могут направить в ваш адрес и по почте. </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 xml:space="preserve">Внимание! Со 2 мая 2014 года отменена обязанность налогоплательщиков </w:t>
      </w:r>
      <w:proofErr w:type="gramStart"/>
      <w:r w:rsidRPr="00C11ADE">
        <w:rPr>
          <w:rFonts w:ascii="Times New Roman" w:hAnsi="Times New Roman" w:cs="Times New Roman"/>
          <w:color w:val="000000"/>
          <w:sz w:val="24"/>
          <w:szCs w:val="24"/>
        </w:rPr>
        <w:t>сообщать</w:t>
      </w:r>
      <w:proofErr w:type="gramEnd"/>
      <w:r w:rsidRPr="00C11ADE">
        <w:rPr>
          <w:rFonts w:ascii="Times New Roman" w:hAnsi="Times New Roman" w:cs="Times New Roman"/>
          <w:color w:val="000000"/>
          <w:sz w:val="24"/>
          <w:szCs w:val="24"/>
        </w:rPr>
        <w:t xml:space="preserve"> в налоговые органы об открытии (закрытии, изменении реквизитов) счетов (лицевых счетов) в банке.</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p>
    <w:p w:rsidR="0018577E" w:rsidRPr="00C11ADE" w:rsidRDefault="0018577E" w:rsidP="0018577E">
      <w:pPr>
        <w:pStyle w:val="2"/>
        <w:shd w:val="clear" w:color="auto" w:fill="FFFFFF"/>
        <w:spacing w:before="0" w:beforeAutospacing="0" w:after="0" w:afterAutospacing="0" w:line="288" w:lineRule="atLeast"/>
        <w:jc w:val="both"/>
        <w:rPr>
          <w:b w:val="0"/>
          <w:bCs w:val="0"/>
          <w:caps/>
          <w:color w:val="000000"/>
          <w:sz w:val="24"/>
          <w:szCs w:val="24"/>
        </w:rPr>
      </w:pPr>
      <w:r w:rsidRPr="00C11ADE">
        <w:rPr>
          <w:b w:val="0"/>
          <w:bCs w:val="0"/>
          <w:caps/>
          <w:color w:val="000000"/>
          <w:sz w:val="24"/>
          <w:szCs w:val="24"/>
        </w:rPr>
        <w:t>ПОРЯДОК ПОДГОТОВКИ ДОКУМЕНТОВ</w:t>
      </w:r>
    </w:p>
    <w:p w:rsidR="0018577E" w:rsidRPr="00C11ADE" w:rsidRDefault="0018577E" w:rsidP="0018577E">
      <w:pPr>
        <w:pStyle w:val="a3"/>
        <w:shd w:val="clear" w:color="auto" w:fill="FFFFFF"/>
        <w:spacing w:before="177" w:beforeAutospacing="0" w:after="177" w:afterAutospacing="0" w:line="360" w:lineRule="atLeast"/>
        <w:jc w:val="both"/>
        <w:rPr>
          <w:color w:val="000000"/>
        </w:rPr>
      </w:pPr>
      <w:r w:rsidRPr="00C11ADE">
        <w:rPr>
          <w:color w:val="000000"/>
        </w:rPr>
        <w:t>Для регистрации вам потребуются следующие документы:</w:t>
      </w:r>
    </w:p>
    <w:p w:rsidR="0018577E" w:rsidRPr="00C11ADE" w:rsidRDefault="0018577E" w:rsidP="0018577E">
      <w:pPr>
        <w:numPr>
          <w:ilvl w:val="0"/>
          <w:numId w:val="4"/>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заявление о государственной регистрации юридического лица при создании (</w:t>
      </w:r>
      <w:r w:rsidRPr="009A2081">
        <w:rPr>
          <w:rFonts w:ascii="Times New Roman" w:hAnsi="Times New Roman" w:cs="Times New Roman"/>
          <w:sz w:val="24"/>
          <w:szCs w:val="24"/>
        </w:rPr>
        <w:t>форма № Р11001</w:t>
      </w:r>
      <w:r w:rsidRPr="00C11ADE">
        <w:rPr>
          <w:rFonts w:ascii="Times New Roman" w:hAnsi="Times New Roman" w:cs="Times New Roman"/>
          <w:color w:val="000000"/>
          <w:sz w:val="24"/>
          <w:szCs w:val="24"/>
        </w:rPr>
        <w:t>);</w:t>
      </w:r>
    </w:p>
    <w:p w:rsidR="0018577E" w:rsidRPr="00C11ADE" w:rsidRDefault="0018577E" w:rsidP="0018577E">
      <w:pPr>
        <w:numPr>
          <w:ilvl w:val="0"/>
          <w:numId w:val="4"/>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решение о создании, оформленное решением единственного учредителя или протоколом общего собрания учредителей;</w:t>
      </w:r>
    </w:p>
    <w:p w:rsidR="0018577E" w:rsidRPr="00C11ADE" w:rsidRDefault="0018577E" w:rsidP="0018577E">
      <w:pPr>
        <w:numPr>
          <w:ilvl w:val="0"/>
          <w:numId w:val="4"/>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учредительные документы юридического лица. Представляется в двух подлинных экземплярах в случае представления лично или по почте и в одном экземпляре – при направлении в электронном виде;</w:t>
      </w:r>
    </w:p>
    <w:p w:rsidR="0018577E" w:rsidRPr="00C11ADE" w:rsidRDefault="0018577E" w:rsidP="0018577E">
      <w:pPr>
        <w:numPr>
          <w:ilvl w:val="0"/>
          <w:numId w:val="4"/>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квитанция об уплате государственной пошлины в размере</w:t>
      </w:r>
      <w:r w:rsidRPr="00C11ADE">
        <w:rPr>
          <w:rStyle w:val="apple-converted-space"/>
          <w:rFonts w:ascii="Times New Roman" w:hAnsi="Times New Roman" w:cs="Times New Roman"/>
          <w:color w:val="000000"/>
          <w:sz w:val="24"/>
          <w:szCs w:val="24"/>
        </w:rPr>
        <w:t> </w:t>
      </w:r>
      <w:r w:rsidRPr="00C11ADE">
        <w:rPr>
          <w:rStyle w:val="a4"/>
          <w:rFonts w:ascii="Times New Roman" w:hAnsi="Times New Roman" w:cs="Times New Roman"/>
          <w:color w:val="000000"/>
          <w:sz w:val="24"/>
          <w:szCs w:val="24"/>
        </w:rPr>
        <w:t>4000 руб.</w:t>
      </w:r>
      <w:r w:rsidRPr="00C11ADE">
        <w:rPr>
          <w:rFonts w:ascii="Times New Roman" w:hAnsi="Times New Roman" w:cs="Times New Roman"/>
          <w:color w:val="000000"/>
          <w:sz w:val="24"/>
          <w:szCs w:val="24"/>
        </w:rPr>
        <w:t>;</w:t>
      </w:r>
    </w:p>
    <w:p w:rsidR="0018577E" w:rsidRPr="00C11ADE" w:rsidRDefault="0018577E" w:rsidP="0018577E">
      <w:pPr>
        <w:numPr>
          <w:ilvl w:val="0"/>
          <w:numId w:val="4"/>
        </w:numPr>
        <w:shd w:val="clear" w:color="auto" w:fill="FFFFFF"/>
        <w:spacing w:before="100" w:beforeAutospacing="1" w:after="100" w:afterAutospacing="1" w:line="360" w:lineRule="atLeast"/>
        <w:ind w:left="0"/>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документ, подтверждающий статус учредителя, если им выступает иностранное юридическое лицо.</w:t>
      </w:r>
    </w:p>
    <w:p w:rsidR="0018577E" w:rsidRPr="00C11ADE" w:rsidRDefault="0018577E" w:rsidP="0018577E">
      <w:pPr>
        <w:pStyle w:val="a3"/>
        <w:shd w:val="clear" w:color="auto" w:fill="FFFFFF"/>
        <w:spacing w:before="177" w:beforeAutospacing="0" w:after="177" w:afterAutospacing="0" w:line="360" w:lineRule="atLeast"/>
        <w:jc w:val="both"/>
        <w:rPr>
          <w:color w:val="000000"/>
        </w:rPr>
      </w:pPr>
      <w:r w:rsidRPr="00C11ADE">
        <w:rPr>
          <w:color w:val="000000"/>
        </w:rPr>
        <w:t>Бланк заявления можно распечатать и заполнить на бумаге, либо сформировать в электронном виде, используя специальную программу, либо сервис.</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Внимание! Подпись заявителя на заявлении должна быть засвидетельствована в нотариальном порядке, за исключением случаев, когда заявитель представляет документы лично и одновременно представляет документ, удостоверяющий его личность, а также когда документы направляются в форме электронных документов, подписанных усиленной квалифицированной электронной подписью заявителя.</w:t>
      </w:r>
    </w:p>
    <w:p w:rsidR="0018577E" w:rsidRPr="00C11ADE" w:rsidRDefault="0018577E" w:rsidP="0018577E">
      <w:pPr>
        <w:pStyle w:val="a3"/>
        <w:shd w:val="clear" w:color="auto" w:fill="FFFFFF"/>
        <w:spacing w:before="177" w:beforeAutospacing="0" w:after="177" w:afterAutospacing="0" w:line="360" w:lineRule="atLeast"/>
        <w:jc w:val="both"/>
        <w:rPr>
          <w:color w:val="000000"/>
        </w:rPr>
      </w:pPr>
      <w:r w:rsidRPr="00C11ADE">
        <w:rPr>
          <w:color w:val="000000"/>
        </w:rPr>
        <w:t>Заявителями при регистрации могут выступать учредитель или учредители создаваемого юридического лица, руководитель юридического лица, выступающего учредителем регистрируемого юридического лица, 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18577E" w:rsidRPr="00C11ADE" w:rsidRDefault="0018577E" w:rsidP="0018577E">
      <w:pPr>
        <w:shd w:val="clear" w:color="auto" w:fill="E5F0FC"/>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Квитанцию на уплату госпошлины с помощью сервиса:</w:t>
      </w:r>
      <w:r w:rsidRPr="00C11ADE">
        <w:rPr>
          <w:rStyle w:val="apple-converted-space"/>
          <w:rFonts w:ascii="Times New Roman" w:hAnsi="Times New Roman" w:cs="Times New Roman"/>
          <w:color w:val="000000"/>
          <w:sz w:val="24"/>
          <w:szCs w:val="24"/>
        </w:rPr>
        <w:t> </w:t>
      </w:r>
      <w:r w:rsidRPr="00C11ADE">
        <w:rPr>
          <w:rStyle w:val="a4"/>
          <w:rFonts w:ascii="Times New Roman" w:hAnsi="Times New Roman" w:cs="Times New Roman"/>
          <w:color w:val="000000"/>
          <w:sz w:val="24"/>
          <w:szCs w:val="24"/>
        </w:rPr>
        <w:t>«Уплата госпошлины»</w:t>
      </w:r>
      <w:r w:rsidR="009A2081">
        <w:rPr>
          <w:rStyle w:val="a4"/>
          <w:rFonts w:ascii="Times New Roman" w:hAnsi="Times New Roman" w:cs="Times New Roman"/>
          <w:color w:val="000000"/>
          <w:sz w:val="24"/>
          <w:szCs w:val="24"/>
        </w:rPr>
        <w:t xml:space="preserve"> </w:t>
      </w:r>
      <w:r w:rsidR="009A2081" w:rsidRPr="009A2081">
        <w:rPr>
          <w:rStyle w:val="a4"/>
          <w:rFonts w:ascii="Times New Roman" w:hAnsi="Times New Roman" w:cs="Times New Roman"/>
          <w:color w:val="000000"/>
          <w:sz w:val="24"/>
          <w:szCs w:val="24"/>
        </w:rPr>
        <w:t>https://service.nalog.ru/gp2.do</w:t>
      </w:r>
    </w:p>
    <w:p w:rsidR="0018577E" w:rsidRPr="00C11ADE" w:rsidRDefault="0018577E" w:rsidP="0018577E">
      <w:pPr>
        <w:pStyle w:val="a3"/>
        <w:shd w:val="clear" w:color="auto" w:fill="FFFFFF"/>
        <w:spacing w:before="177" w:beforeAutospacing="0" w:after="177" w:afterAutospacing="0" w:line="360" w:lineRule="atLeast"/>
        <w:jc w:val="both"/>
        <w:rPr>
          <w:color w:val="000000"/>
        </w:rPr>
      </w:pPr>
      <w:r w:rsidRPr="00C11ADE">
        <w:rPr>
          <w:color w:val="000000"/>
        </w:rPr>
        <w:t>Квитанцию об уплате госпошлины можно не представлять. В этом случае регистрирующий орган самостоятельно запросит сведения об уплате госпошлины у органов Казначейства России.</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Внимание! Важно, чтобы по адресу регистрации можно было действительно связаться с компанией.</w:t>
      </w:r>
    </w:p>
    <w:p w:rsidR="0018577E" w:rsidRPr="00C11ADE" w:rsidRDefault="0018577E" w:rsidP="0018577E">
      <w:pPr>
        <w:shd w:val="clear" w:color="auto" w:fill="FFFFFF"/>
        <w:spacing w:line="360" w:lineRule="atLeast"/>
        <w:jc w:val="both"/>
        <w:rPr>
          <w:rFonts w:ascii="Times New Roman" w:hAnsi="Times New Roman" w:cs="Times New Roman"/>
          <w:color w:val="000000"/>
          <w:sz w:val="24"/>
          <w:szCs w:val="24"/>
        </w:rPr>
      </w:pPr>
      <w:r w:rsidRPr="00C11ADE">
        <w:rPr>
          <w:rFonts w:ascii="Times New Roman" w:hAnsi="Times New Roman" w:cs="Times New Roman"/>
          <w:color w:val="000000"/>
          <w:sz w:val="24"/>
          <w:szCs w:val="24"/>
        </w:rPr>
        <w:t>Регистрирующий орган вправе отказать в регистрации. Исчерпывающий список причин для отказа приведен в</w:t>
      </w:r>
      <w:r w:rsidRPr="00C11ADE">
        <w:rPr>
          <w:rStyle w:val="apple-converted-space"/>
          <w:rFonts w:ascii="Times New Roman" w:hAnsi="Times New Roman" w:cs="Times New Roman"/>
          <w:color w:val="000000"/>
          <w:sz w:val="24"/>
          <w:szCs w:val="24"/>
        </w:rPr>
        <w:t> </w:t>
      </w:r>
      <w:r w:rsidRPr="009A2081">
        <w:rPr>
          <w:rFonts w:ascii="Times New Roman" w:hAnsi="Times New Roman" w:cs="Times New Roman"/>
          <w:sz w:val="24"/>
          <w:szCs w:val="24"/>
        </w:rPr>
        <w:t>п. 1 ст. 23 Федерального закона от 08.08.2001 № 129-ФЗ</w:t>
      </w:r>
      <w:r w:rsidRPr="00C11ADE">
        <w:rPr>
          <w:rStyle w:val="apple-converted-space"/>
          <w:rFonts w:ascii="Times New Roman" w:hAnsi="Times New Roman" w:cs="Times New Roman"/>
          <w:color w:val="000000"/>
          <w:sz w:val="24"/>
          <w:szCs w:val="24"/>
        </w:rPr>
        <w:t> </w:t>
      </w:r>
      <w:r w:rsidRPr="00C11ADE">
        <w:rPr>
          <w:rFonts w:ascii="Times New Roman" w:hAnsi="Times New Roman" w:cs="Times New Roman"/>
          <w:color w:val="000000"/>
          <w:sz w:val="24"/>
          <w:szCs w:val="24"/>
        </w:rPr>
        <w:t>«О государственной регистрации юридических лиц и индивидуальных предпринимателей».</w:t>
      </w:r>
    </w:p>
    <w:p w:rsidR="00DC72D6" w:rsidRDefault="00DC72D6" w:rsidP="0018577E">
      <w:pPr>
        <w:jc w:val="both"/>
      </w:pPr>
    </w:p>
    <w:sectPr w:rsidR="00DC72D6" w:rsidSect="009A208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F07C8"/>
    <w:multiLevelType w:val="multilevel"/>
    <w:tmpl w:val="5D76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64FF4"/>
    <w:multiLevelType w:val="multilevel"/>
    <w:tmpl w:val="1B8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C4BA3"/>
    <w:multiLevelType w:val="hybridMultilevel"/>
    <w:tmpl w:val="A7C6FB1C"/>
    <w:lvl w:ilvl="0" w:tplc="E7B6F3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EC7DAF"/>
    <w:multiLevelType w:val="multilevel"/>
    <w:tmpl w:val="E33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C7666"/>
    <w:multiLevelType w:val="multilevel"/>
    <w:tmpl w:val="FBCE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A7BB5"/>
    <w:multiLevelType w:val="multilevel"/>
    <w:tmpl w:val="679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18577E"/>
    <w:rsid w:val="0018577E"/>
    <w:rsid w:val="009A2081"/>
    <w:rsid w:val="00DC7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77E"/>
  </w:style>
  <w:style w:type="paragraph" w:styleId="1">
    <w:name w:val="heading 1"/>
    <w:basedOn w:val="a"/>
    <w:link w:val="10"/>
    <w:uiPriority w:val="9"/>
    <w:qFormat/>
    <w:rsid w:val="001857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7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857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7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7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8577E"/>
    <w:rPr>
      <w:rFonts w:asciiTheme="majorHAnsi" w:eastAsiaTheme="majorEastAsia" w:hAnsiTheme="majorHAnsi" w:cstheme="majorBidi"/>
      <w:b/>
      <w:bCs/>
      <w:color w:val="4F81BD" w:themeColor="accent1"/>
    </w:rPr>
  </w:style>
  <w:style w:type="paragraph" w:styleId="a3">
    <w:name w:val="Normal (Web)"/>
    <w:basedOn w:val="a"/>
    <w:uiPriority w:val="99"/>
    <w:unhideWhenUsed/>
    <w:rsid w:val="0018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577E"/>
    <w:rPr>
      <w:b/>
      <w:bCs/>
    </w:rPr>
  </w:style>
  <w:style w:type="paragraph" w:customStyle="1" w:styleId="totop">
    <w:name w:val="to_top"/>
    <w:basedOn w:val="a"/>
    <w:rsid w:val="0018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8577E"/>
    <w:rPr>
      <w:color w:val="0000FF"/>
      <w:u w:val="single"/>
    </w:rPr>
  </w:style>
  <w:style w:type="character" w:customStyle="1" w:styleId="apple-converted-space">
    <w:name w:val="apple-converted-space"/>
    <w:basedOn w:val="a0"/>
    <w:rsid w:val="0018577E"/>
  </w:style>
  <w:style w:type="character" w:customStyle="1" w:styleId="number">
    <w:name w:val="number"/>
    <w:basedOn w:val="a0"/>
    <w:rsid w:val="0018577E"/>
  </w:style>
  <w:style w:type="character" w:styleId="a6">
    <w:name w:val="FollowedHyperlink"/>
    <w:basedOn w:val="a0"/>
    <w:uiPriority w:val="99"/>
    <w:semiHidden/>
    <w:unhideWhenUsed/>
    <w:rsid w:val="009A208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log.ru/rn02/yul/interest/reg_yl/regist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4814</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ПОРЯДОК РЕГИСТРАЦИИ ЮРИДИЧЕСКОГО ЛИЦА</vt:lpstr>
      <vt:lpstr>        ПОШАГОВАЯ ИНСТРУКЦИЯ</vt:lpstr>
      <vt:lpstr>    ПОРЯДОК ПОДГОТОВКИ ДОКУМЕНТОВ</vt:lpstr>
    </vt:vector>
  </TitlesOfParts>
  <Company>Respect</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pr11</dc:creator>
  <cp:keywords/>
  <dc:description/>
  <cp:lastModifiedBy>pr11</cp:lastModifiedBy>
  <cp:revision>2</cp:revision>
  <dcterms:created xsi:type="dcterms:W3CDTF">2016-11-29T10:29:00Z</dcterms:created>
  <dcterms:modified xsi:type="dcterms:W3CDTF">2016-11-29T10:43:00Z</dcterms:modified>
</cp:coreProperties>
</file>